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7DF5" w14:textId="3CF8A4BB" w:rsidR="00893404" w:rsidRDefault="00FF1ACA" w:rsidP="00FF1ACA">
      <w:pPr>
        <w:pStyle w:val="Tytu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DEAR STUDENTS,</w:t>
      </w:r>
    </w:p>
    <w:p w14:paraId="29D475DF" w14:textId="77777777" w:rsidR="00FF1ACA" w:rsidRPr="00FF1ACA" w:rsidRDefault="00FF1ACA" w:rsidP="00FF1ACA">
      <w:pPr>
        <w:rPr>
          <w:lang w:val="en-US" w:eastAsia="pl-PL"/>
        </w:rPr>
      </w:pPr>
    </w:p>
    <w:p w14:paraId="1EA4DF9F" w14:textId="155C8AE6" w:rsidR="00893404" w:rsidRPr="00FF1ACA" w:rsidRDefault="00893404" w:rsidP="00893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On 18 June</w:t>
      </w:r>
      <w:r w:rsidR="00113A29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2021 the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Senate of </w:t>
      </w:r>
      <w:r w:rsid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the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University of Lodz passed resolution No 206 stipulat</w:t>
      </w:r>
      <w:r w:rsid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ing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the rules students should apply to learn modern foreign languages.</w:t>
      </w:r>
    </w:p>
    <w:p w14:paraId="36239268" w14:textId="281B7403" w:rsidR="00893404" w:rsidRPr="00FF1ACA" w:rsidRDefault="00893404" w:rsidP="00893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Pursuant to § 1 </w:t>
      </w:r>
      <w:r w:rsidR="0003600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point 1 of the resolution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graduate</w:t>
      </w:r>
      <w:r w:rsidR="0003600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s </w:t>
      </w:r>
      <w:r w:rsidR="00997C64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from </w:t>
      </w:r>
      <w:r w:rsidR="0003600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first-cycle studies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offered by the University of Lodz should demonstrate the language </w:t>
      </w:r>
      <w:r w:rsidR="00113A29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skills indispensable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in the fields under study, in compliance with the requirements specified for level B2 in the Common European Framework of Reference</w:t>
      </w:r>
      <w:r w:rsidR="006C2FA9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s for Languages, </w:t>
      </w:r>
    </w:p>
    <w:p w14:paraId="2D83CA87" w14:textId="011BCA1F" w:rsidR="00893404" w:rsidRPr="00FF1ACA" w:rsidRDefault="00997C64" w:rsidP="00893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Point </w:t>
      </w:r>
      <w:r w:rsidR="00893404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2 stipulates that "</w:t>
      </w:r>
      <w:r w:rsidR="00893404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>Graduate</w:t>
      </w:r>
      <w:r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>s</w:t>
      </w:r>
      <w:r w:rsidR="00893404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 xml:space="preserve"> from the </w:t>
      </w:r>
      <w:r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>second-cycle studies</w:t>
      </w:r>
      <w:r w:rsidR="00893404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 xml:space="preserve"> as well as graduate</w:t>
      </w:r>
      <w:r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>s</w:t>
      </w:r>
      <w:r w:rsidR="00893404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>from uniform master’s studies</w:t>
      </w:r>
      <w:r w:rsidR="00893404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 xml:space="preserve"> offered by the University of Lodz should demonstrate the language skills relative </w:t>
      </w:r>
      <w:r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 xml:space="preserve">to the </w:t>
      </w:r>
      <w:r w:rsidR="00893404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>subject of study, corresponding with the requirements specified for</w:t>
      </w:r>
      <w:r w:rsidR="005C1553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 xml:space="preserve"> </w:t>
      </w:r>
      <w:r w:rsidR="00893404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>B2 level in the Common European Framework of References</w:t>
      </w:r>
      <w:r w:rsidR="006C2FA9" w:rsidRPr="00FF1AC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pl-PL"/>
        </w:rPr>
        <w:t xml:space="preserve"> for Languages</w:t>
      </w:r>
      <w:r w:rsidR="00893404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."</w:t>
      </w:r>
    </w:p>
    <w:p w14:paraId="33FD64C0" w14:textId="767CAA9D" w:rsidR="00893404" w:rsidRPr="00FF1ACA" w:rsidRDefault="00893404" w:rsidP="00893404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  <w:strike/>
        </w:rPr>
      </w:pP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§ 3 of the resolution provides information about the obligation to </w:t>
      </w:r>
      <w:r w:rsidR="00997C64">
        <w:rPr>
          <w:rFonts w:ascii="Times New Roman" w:eastAsia="Times New Roman" w:hAnsi="Times New Roman" w:cs="Times New Roman"/>
          <w:color w:val="303030"/>
          <w:lang w:eastAsia="pl-PL"/>
        </w:rPr>
        <w:t>take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 a placement test </w:t>
      </w:r>
      <w:r w:rsidR="00237C3F">
        <w:rPr>
          <w:rFonts w:ascii="Times New Roman" w:eastAsia="Times New Roman" w:hAnsi="Times New Roman" w:cs="Times New Roman"/>
          <w:color w:val="303030"/>
          <w:lang w:eastAsia="pl-PL"/>
        </w:rPr>
        <w:t>determining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 the level of knowledge of the foreign modern language </w:t>
      </w:r>
      <w:r w:rsidR="00997C64">
        <w:rPr>
          <w:rFonts w:ascii="Times New Roman" w:eastAsia="Times New Roman" w:hAnsi="Times New Roman" w:cs="Times New Roman"/>
          <w:color w:val="303030"/>
          <w:lang w:eastAsia="pl-PL"/>
        </w:rPr>
        <w:t xml:space="preserve">chosen by the 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>student</w:t>
      </w:r>
      <w:r w:rsidR="00997C64">
        <w:rPr>
          <w:rFonts w:ascii="Times New Roman" w:eastAsia="Times New Roman" w:hAnsi="Times New Roman" w:cs="Times New Roman"/>
          <w:color w:val="303030"/>
          <w:lang w:eastAsia="pl-PL"/>
        </w:rPr>
        <w:t>.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="00237C3F">
        <w:rPr>
          <w:rFonts w:ascii="Times New Roman" w:eastAsia="Times New Roman" w:hAnsi="Times New Roman" w:cs="Times New Roman"/>
          <w:color w:val="303030"/>
          <w:lang w:eastAsia="pl-PL"/>
        </w:rPr>
        <w:t>“…</w:t>
      </w:r>
      <w:r w:rsidRPr="00237C3F">
        <w:rPr>
          <w:rFonts w:ascii="Times New Roman" w:eastAsia="Times New Roman" w:hAnsi="Times New Roman" w:cs="Times New Roman"/>
          <w:i/>
          <w:iCs/>
          <w:color w:val="303030"/>
          <w:lang w:eastAsia="pl-PL"/>
        </w:rPr>
        <w:t>When a placement test scoring corresponds with the scoring reflecting</w:t>
      </w:r>
      <w:r w:rsidR="00237C3F">
        <w:rPr>
          <w:rFonts w:ascii="Times New Roman" w:eastAsia="Times New Roman" w:hAnsi="Times New Roman" w:cs="Times New Roman"/>
          <w:i/>
          <w:iCs/>
          <w:color w:val="303030"/>
          <w:lang w:eastAsia="pl-PL"/>
        </w:rPr>
        <w:t xml:space="preserve"> </w:t>
      </w:r>
      <w:r w:rsidRPr="00FF1ACA">
        <w:rPr>
          <w:rFonts w:ascii="Times New Roman" w:eastAsia="Times New Roman" w:hAnsi="Times New Roman" w:cs="Times New Roman"/>
          <w:i/>
          <w:iCs/>
          <w:color w:val="303030"/>
          <w:lang w:eastAsia="pl-PL"/>
        </w:rPr>
        <w:t xml:space="preserve">B2 </w:t>
      </w:r>
      <w:r w:rsidR="00237C3F">
        <w:rPr>
          <w:rFonts w:ascii="Times New Roman" w:eastAsia="Times New Roman" w:hAnsi="Times New Roman" w:cs="Times New Roman"/>
          <w:i/>
          <w:iCs/>
          <w:color w:val="303030"/>
          <w:lang w:eastAsia="pl-PL"/>
        </w:rPr>
        <w:t>level for students of the first-cycle studies and uniform master’s studies</w:t>
      </w:r>
      <w:r w:rsidR="004236B8">
        <w:rPr>
          <w:rFonts w:ascii="Times New Roman" w:eastAsia="Times New Roman" w:hAnsi="Times New Roman" w:cs="Times New Roman"/>
          <w:i/>
          <w:iCs/>
          <w:color w:val="303030"/>
          <w:lang w:eastAsia="pl-PL"/>
        </w:rPr>
        <w:t>, the student may decide not to take part in the compulsory university language course in that language and take the final foreign language examination</w:t>
      </w:r>
      <w:r w:rsidRPr="00FF1ACA">
        <w:rPr>
          <w:rFonts w:ascii="Times New Roman" w:eastAsia="Times New Roman" w:hAnsi="Times New Roman" w:cs="Times New Roman"/>
          <w:i/>
          <w:iCs/>
          <w:color w:val="303030"/>
          <w:lang w:eastAsia="pl-PL"/>
        </w:rPr>
        <w:t>.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” </w:t>
      </w:r>
      <w:r w:rsidR="00E52E07">
        <w:rPr>
          <w:rFonts w:ascii="Times New Roman" w:eastAsia="Times New Roman" w:hAnsi="Times New Roman" w:cs="Times New Roman"/>
          <w:color w:val="303030"/>
          <w:lang w:eastAsia="pl-PL"/>
        </w:rPr>
        <w:t>If this is the case</w:t>
      </w:r>
      <w:r w:rsidR="008F5524">
        <w:rPr>
          <w:rFonts w:ascii="Times New Roman" w:eastAsia="Times New Roman" w:hAnsi="Times New Roman" w:cs="Times New Roman"/>
          <w:color w:val="303030"/>
          <w:lang w:eastAsia="pl-PL"/>
        </w:rPr>
        <w:t>,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="00C93585" w:rsidRPr="00FF1ACA">
        <w:rPr>
          <w:rFonts w:ascii="Times New Roman" w:eastAsia="Times New Roman" w:hAnsi="Times New Roman" w:cs="Times New Roman"/>
          <w:color w:val="303030"/>
          <w:lang w:eastAsia="pl-PL"/>
        </w:rPr>
        <w:t>after passing the final exam</w:t>
      </w:r>
      <w:r w:rsidR="00C93585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="004236B8">
        <w:rPr>
          <w:rFonts w:ascii="Times New Roman" w:eastAsia="Times New Roman" w:hAnsi="Times New Roman" w:cs="Times New Roman"/>
          <w:color w:val="303030"/>
          <w:lang w:eastAsia="pl-PL"/>
        </w:rPr>
        <w:t xml:space="preserve">the 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student is obliged to choose </w:t>
      </w:r>
      <w:r w:rsidR="004236B8">
        <w:rPr>
          <w:rFonts w:ascii="Times New Roman" w:eastAsia="Times New Roman" w:hAnsi="Times New Roman" w:cs="Times New Roman"/>
          <w:color w:val="303030"/>
          <w:lang w:eastAsia="pl-PL"/>
        </w:rPr>
        <w:t>a</w:t>
      </w:r>
      <w:r w:rsidRPr="00FF1ACA">
        <w:rPr>
          <w:rFonts w:ascii="Times New Roman" w:eastAsia="Times New Roman" w:hAnsi="Times New Roman" w:cs="Times New Roman"/>
          <w:color w:val="303030"/>
          <w:lang w:eastAsia="pl-PL"/>
        </w:rPr>
        <w:t xml:space="preserve"> language course</w:t>
      </w:r>
      <w:r w:rsidRPr="00FF1ACA">
        <w:rPr>
          <w:rFonts w:ascii="Times New Roman" w:hAnsi="Times New Roman" w:cs="Times New Roman"/>
        </w:rPr>
        <w:t>:</w:t>
      </w:r>
    </w:p>
    <w:p w14:paraId="1B0EED13" w14:textId="2CE67EE0" w:rsidR="00893404" w:rsidRPr="00FF1ACA" w:rsidRDefault="00893404" w:rsidP="00893404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</w:rPr>
      </w:pPr>
      <w:r w:rsidRPr="00FF1ACA">
        <w:rPr>
          <w:rFonts w:ascii="Times New Roman" w:hAnsi="Times New Roman" w:cs="Times New Roman"/>
        </w:rPr>
        <w:t>- at a higher level</w:t>
      </w:r>
      <w:r w:rsidR="00C93585">
        <w:rPr>
          <w:rFonts w:ascii="Times New Roman" w:hAnsi="Times New Roman" w:cs="Times New Roman"/>
        </w:rPr>
        <w:t xml:space="preserve"> of the same foreign language</w:t>
      </w:r>
      <w:r w:rsidRPr="00FF1ACA">
        <w:rPr>
          <w:rFonts w:ascii="Times New Roman" w:hAnsi="Times New Roman" w:cs="Times New Roman"/>
        </w:rPr>
        <w:t>,</w:t>
      </w:r>
    </w:p>
    <w:p w14:paraId="26A9A4C8" w14:textId="20678B6D" w:rsidR="00893404" w:rsidRPr="00FF1ACA" w:rsidRDefault="00893404" w:rsidP="00893404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</w:rPr>
      </w:pPr>
      <w:r w:rsidRPr="00FF1ACA">
        <w:rPr>
          <w:rFonts w:ascii="Times New Roman" w:hAnsi="Times New Roman" w:cs="Times New Roman"/>
        </w:rPr>
        <w:t>-</w:t>
      </w:r>
      <w:r w:rsidR="00C93585">
        <w:rPr>
          <w:rFonts w:ascii="Times New Roman" w:hAnsi="Times New Roman" w:cs="Times New Roman"/>
        </w:rPr>
        <w:t xml:space="preserve"> </w:t>
      </w:r>
      <w:r w:rsidRPr="00FF1ACA">
        <w:rPr>
          <w:rFonts w:ascii="Times New Roman" w:hAnsi="Times New Roman" w:cs="Times New Roman"/>
        </w:rPr>
        <w:t xml:space="preserve">any other foreign language offered by </w:t>
      </w:r>
      <w:r w:rsidR="00C93585">
        <w:rPr>
          <w:rFonts w:ascii="Times New Roman" w:hAnsi="Times New Roman" w:cs="Times New Roman"/>
        </w:rPr>
        <w:t xml:space="preserve">the </w:t>
      </w:r>
      <w:r w:rsidRPr="00FF1ACA">
        <w:rPr>
          <w:rFonts w:ascii="Times New Roman" w:hAnsi="Times New Roman" w:cs="Times New Roman"/>
        </w:rPr>
        <w:t>Foreign Language</w:t>
      </w:r>
      <w:r w:rsidR="00C93585">
        <w:rPr>
          <w:rFonts w:ascii="Times New Roman" w:hAnsi="Times New Roman" w:cs="Times New Roman"/>
        </w:rPr>
        <w:t xml:space="preserve"> </w:t>
      </w:r>
      <w:r w:rsidRPr="00FF1ACA">
        <w:rPr>
          <w:rFonts w:ascii="Times New Roman" w:hAnsi="Times New Roman" w:cs="Times New Roman"/>
        </w:rPr>
        <w:t>Centre</w:t>
      </w:r>
      <w:r w:rsidR="00C93585">
        <w:rPr>
          <w:rFonts w:ascii="Times New Roman" w:hAnsi="Times New Roman" w:cs="Times New Roman"/>
        </w:rPr>
        <w:t xml:space="preserve"> (SJO</w:t>
      </w:r>
      <w:r w:rsidR="003870C1" w:rsidRPr="00FF1ACA">
        <w:rPr>
          <w:rFonts w:ascii="Times New Roman" w:hAnsi="Times New Roman" w:cs="Times New Roman"/>
        </w:rPr>
        <w:t>)</w:t>
      </w:r>
      <w:r w:rsidRPr="00FF1ACA">
        <w:rPr>
          <w:rFonts w:ascii="Times New Roman" w:hAnsi="Times New Roman" w:cs="Times New Roman"/>
        </w:rPr>
        <w:t xml:space="preserve"> at the University of </w:t>
      </w:r>
      <w:r w:rsidR="00C93585">
        <w:rPr>
          <w:rFonts w:ascii="Times New Roman" w:hAnsi="Times New Roman" w:cs="Times New Roman"/>
        </w:rPr>
        <w:t>Lodz</w:t>
      </w:r>
      <w:r w:rsidRPr="00FF1ACA">
        <w:rPr>
          <w:rFonts w:ascii="Times New Roman" w:hAnsi="Times New Roman" w:cs="Times New Roman"/>
        </w:rPr>
        <w:t xml:space="preserve"> at any level and </w:t>
      </w:r>
      <w:r w:rsidR="00C93585">
        <w:rPr>
          <w:rFonts w:ascii="Times New Roman" w:hAnsi="Times New Roman" w:cs="Times New Roman"/>
        </w:rPr>
        <w:t xml:space="preserve"> does </w:t>
      </w:r>
      <w:r w:rsidRPr="00FF1ACA">
        <w:rPr>
          <w:rFonts w:ascii="Times New Roman" w:hAnsi="Times New Roman" w:cs="Times New Roman"/>
        </w:rPr>
        <w:t>no</w:t>
      </w:r>
      <w:r w:rsidR="00C93585">
        <w:rPr>
          <w:rFonts w:ascii="Times New Roman" w:hAnsi="Times New Roman" w:cs="Times New Roman"/>
        </w:rPr>
        <w:t>t</w:t>
      </w:r>
      <w:r w:rsidRPr="00FF1ACA">
        <w:rPr>
          <w:rFonts w:ascii="Times New Roman" w:hAnsi="Times New Roman" w:cs="Times New Roman"/>
        </w:rPr>
        <w:t xml:space="preserve"> need to take </w:t>
      </w:r>
      <w:r w:rsidR="00C93585">
        <w:rPr>
          <w:rFonts w:ascii="Times New Roman" w:hAnsi="Times New Roman" w:cs="Times New Roman"/>
        </w:rPr>
        <w:t xml:space="preserve">an </w:t>
      </w:r>
      <w:r w:rsidRPr="00FF1ACA">
        <w:rPr>
          <w:rFonts w:ascii="Times New Roman" w:hAnsi="Times New Roman" w:cs="Times New Roman"/>
        </w:rPr>
        <w:t xml:space="preserve">exam </w:t>
      </w:r>
      <w:r w:rsidR="00C93585">
        <w:rPr>
          <w:rFonts w:ascii="Times New Roman" w:hAnsi="Times New Roman" w:cs="Times New Roman"/>
        </w:rPr>
        <w:t>in</w:t>
      </w:r>
      <w:r w:rsidRPr="00FF1ACA">
        <w:rPr>
          <w:rFonts w:ascii="Times New Roman" w:hAnsi="Times New Roman" w:cs="Times New Roman"/>
        </w:rPr>
        <w:t xml:space="preserve"> this language.</w:t>
      </w:r>
    </w:p>
    <w:p w14:paraId="55234CF2" w14:textId="77777777" w:rsidR="00893404" w:rsidRPr="00FF1ACA" w:rsidRDefault="00893404" w:rsidP="00893404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  <w:strike/>
        </w:rPr>
      </w:pPr>
    </w:p>
    <w:p w14:paraId="31F79EF0" w14:textId="4243AB2B" w:rsidR="00893404" w:rsidRPr="00FF1ACA" w:rsidRDefault="00893404" w:rsidP="00893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To carry out the provisions of this resolution, we have prepared for you </w:t>
      </w:r>
      <w:r w:rsidR="00ED02DE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placement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test</w:t>
      </w:r>
      <w:r w:rsidR="00C96EC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s in </w:t>
      </w:r>
      <w:r w:rsidR="004740DE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five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languages (English, German, French, Russian</w:t>
      </w:r>
      <w:r w:rsidR="004740DE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and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Spanish). The tests are </w:t>
      </w:r>
      <w:r w:rsidR="00C96EC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available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at the university platform designed for distant learning (</w:t>
      </w:r>
      <w:hyperlink r:id="rId4" w:history="1">
        <w:r w:rsidRPr="00FF1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https://moodle.uni.lodz.pl</w:t>
        </w:r>
      </w:hyperlink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) and entitled </w:t>
      </w:r>
      <w:r w:rsidRPr="00C96EC1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Test </w:t>
      </w:r>
      <w:r w:rsidR="00C96EC1" w:rsidRPr="00C96EC1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in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… (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language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).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 </w:t>
      </w:r>
      <w:r w:rsidRPr="00FF1ACA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en-US" w:eastAsia="pl-PL"/>
        </w:rPr>
        <w:t>To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do the test, you should log in the platform and enroll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in an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appropriate course.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You may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log in from any computer connected to the Internet with any search engine. (Mozilla FireFox, Internet Explorer, Opera, Chrom)</w:t>
      </w:r>
    </w:p>
    <w:p w14:paraId="0399348F" w14:textId="78C33E1D" w:rsidR="00893404" w:rsidRPr="00FF1ACA" w:rsidRDefault="00893404" w:rsidP="00893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After logging in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the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student should find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an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appropriate course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i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n the list of course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s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,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for example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Test</w:t>
      </w:r>
      <w:r w:rsidR="00011AA1" w:rsidRPr="00011AA1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</w:t>
      </w:r>
      <w:r w:rsidR="00011AA1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in </w:t>
      </w:r>
      <w:r w:rsidR="00011AA1"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English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. Then you will be asked to give the course access code. The access code will be the same as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the code for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the BHP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(Occupational Health and Safety) course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(code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is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available </w:t>
      </w:r>
      <w:r w:rsidR="00011AA1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from the Dean’s Office of each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faculty). Importantly, as each faculty has a different code it is forbidden to apply a code from a different faculty!</w:t>
      </w:r>
    </w:p>
    <w:p w14:paraId="0152D751" w14:textId="713FB301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EACH STUDENT MAY DO THE TEST </w:t>
      </w:r>
      <w:r w:rsidR="0020215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IN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ONE LANGUAGE ONLY!</w:t>
      </w:r>
    </w:p>
    <w:p w14:paraId="621AF366" w14:textId="61ECEE86" w:rsidR="000C4050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IT IS FORBIDDEN TO </w:t>
      </w:r>
      <w:r w:rsidRPr="003640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ENROL 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FOR THE TESTS </w:t>
      </w:r>
      <w:r w:rsidR="0020215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IN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A NUMBER OF LANGUAGES!</w:t>
      </w:r>
    </w:p>
    <w:p w14:paraId="699DACA7" w14:textId="6130027E" w:rsidR="00364060" w:rsidRPr="00FF1ACA" w:rsidRDefault="0036406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PLEASE SAVE YOUR TEST RESULT!</w:t>
      </w:r>
    </w:p>
    <w:p w14:paraId="3EF87A01" w14:textId="175EDBEA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The tests are designed to diagnose language competences at A1, A2, B1, B2, B2+</w:t>
      </w:r>
      <w:r w:rsidR="0020215B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levels.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Each test comprises 20 </w:t>
      </w:r>
      <w:r w:rsidR="0020215B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multiple-choice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questi</w:t>
      </w:r>
      <w:r w:rsidR="0020215B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ons with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only </w:t>
      </w:r>
      <w:r w:rsidR="0020215B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one correct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answer</w:t>
      </w:r>
      <w:r w:rsidR="0020215B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each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. </w:t>
      </w:r>
      <w:r w:rsidRPr="0020215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The time </w:t>
      </w:r>
      <w:r w:rsidR="0020215B" w:rsidRPr="0020215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allowed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to do one test is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10 minutes! </w:t>
      </w:r>
      <w:r w:rsidRPr="00FF1ACA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en-US" w:eastAsia="pl-PL"/>
        </w:rPr>
        <w:t xml:space="preserve">You may </w:t>
      </w:r>
      <w:r w:rsidR="0020215B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en-US" w:eastAsia="pl-PL"/>
        </w:rPr>
        <w:t>take</w:t>
      </w:r>
      <w:r w:rsidRPr="00FF1ACA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en-US" w:eastAsia="pl-PL"/>
        </w:rPr>
        <w:t xml:space="preserve"> the test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only once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! The test should beg</w:t>
      </w:r>
      <w:r w:rsidR="004740DE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i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n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lastRenderedPageBreak/>
        <w:t xml:space="preserve">at level A1. After scoring more than 70% of the correct answers it will be possible to pass to another test </w:t>
      </w:r>
      <w:r w:rsidR="0020215B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at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A2 </w:t>
      </w:r>
      <w:r w:rsidR="0020215B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level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and then to B1, B2, B2+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. </w:t>
      </w:r>
      <w:r w:rsidR="00113A29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Thus,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the test comprises 100 questions divided into 5 levels: A1, A2, B1, B2, B2+. This is a progressive test, which means that if you fail to gain minimum</w:t>
      </w:r>
      <w:r w:rsidR="0060648E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70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%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(14 points)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at 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a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specific level, the 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next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level 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“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will not open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”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. If 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successive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questions turn out to be 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too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difficult, 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you should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="00113A29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omit</w:t>
      </w:r>
      <w:r w:rsidR="000E5B4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them and finish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the test. When you finish the test or exceed its time limit, the scores are displayed and, depending on their number, the test at a higher level will be opened. The test scores are also available for </w:t>
      </w:r>
      <w:r w:rsidR="00FF5489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Dean’s Offices at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facult</w:t>
      </w:r>
      <w:r w:rsidR="00FF5489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ies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and </w:t>
      </w:r>
      <w:r w:rsidR="00FF5489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the Foreign Language Centre.</w:t>
      </w:r>
    </w:p>
    <w:p w14:paraId="5D6D5785" w14:textId="216DCF11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Attention!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 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It is </w:t>
      </w:r>
      <w:r w:rsidR="00FF5489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important that you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do the test on your own and honestly as this will </w:t>
      </w:r>
      <w:r w:rsidR="00FF5489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enable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assess</w:t>
      </w:r>
      <w:r w:rsidR="00FF5489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ment of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your language competencies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Pr="008326B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and </w:t>
      </w:r>
      <w:r w:rsidR="00FF5489" w:rsidRPr="008326B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selecting a proper</w:t>
      </w:r>
      <w:r w:rsidRPr="008326B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language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Pr="008326B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course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. </w:t>
      </w:r>
      <w:r w:rsidR="008326B7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The test can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determine your language level objectively only when it </w:t>
      </w:r>
      <w:r w:rsidR="008326B7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is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done independently and with no learning aids (dictionary, textbook and the like).</w:t>
      </w:r>
    </w:p>
    <w:p w14:paraId="46C37D61" w14:textId="0D2E825C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If your scoring classifies you as an A1 or A2 student, we recommend </w:t>
      </w:r>
      <w:r w:rsidR="008326B7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that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you undertake appropriate steps to make up for any deficiencies. We suggest contact</w:t>
      </w:r>
      <w:r w:rsidR="008326B7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ing the</w:t>
      </w:r>
      <w:r w:rsidR="009119DA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Foreign Language Centre</w:t>
      </w:r>
      <w:r w:rsidR="0001010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(SJO)</w:t>
      </w:r>
      <w:r w:rsidR="009119DA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of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the University of </w:t>
      </w:r>
      <w:r w:rsidR="008326B7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Lodz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, where you </w:t>
      </w:r>
      <w:r w:rsidR="008326B7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can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get professional advice you may need</w:t>
      </w:r>
      <w:r w:rsidR="008326B7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.</w:t>
      </w:r>
    </w:p>
    <w:p w14:paraId="54ADD9F0" w14:textId="26BBDC96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 xml:space="preserve">To become </w:t>
      </w:r>
      <w:r w:rsidR="00113A29"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>exempted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 xml:space="preserve"> from the </w:t>
      </w:r>
      <w:r w:rsidR="0001010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 xml:space="preserve">compulsory 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 xml:space="preserve">language course after passing the final </w:t>
      </w:r>
      <w:r w:rsidR="00D02B9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 xml:space="preserve">curriculum 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 xml:space="preserve">exam </w:t>
      </w:r>
      <w:r w:rsidR="00010108"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 xml:space="preserve">including elements of the specialist language for a specific university course 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>at a minimum B2 level on the date determined by SJO</w:t>
      </w:r>
      <w:r w:rsidRPr="0001010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and </w:t>
      </w:r>
      <w:r w:rsidR="00010108" w:rsidRPr="0001010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to 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obtain the right to choose this language at a higher level or </w:t>
      </w:r>
      <w:r w:rsidR="0001010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another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language at any level (including the starter level), </w:t>
      </w:r>
      <w:r w:rsidR="0001010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the 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student should </w:t>
      </w:r>
      <w:r w:rsidR="0073726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have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at least 70</w:t>
      </w:r>
      <w:r w:rsidR="0073726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% of correct answers</w:t>
      </w: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 at B2 or B2+ level.</w:t>
      </w:r>
    </w:p>
    <w:p w14:paraId="2C8EB504" w14:textId="6C8049B9" w:rsidR="000C4050" w:rsidRPr="00033053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If your test score entitles you to </w:t>
      </w:r>
      <w:r w:rsidR="0073726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be exempted from the compulsory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language </w:t>
      </w:r>
      <w:r w:rsidR="0073726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course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(B2, B2+), </w:t>
      </w:r>
      <w:r w:rsidR="0073726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>please, make sure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 xml:space="preserve"> that your decision </w:t>
      </w:r>
      <w:r w:rsidR="0073726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>is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 xml:space="preserve"> thoughtful in this respect as this does not </w:t>
      </w:r>
      <w:r w:rsidR="00113A29"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>exempt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 xml:space="preserve"> you from the final </w:t>
      </w:r>
      <w:r w:rsidR="00D02B9D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 xml:space="preserve">curriculum 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>exam a</w:t>
      </w:r>
      <w:r w:rsidRPr="0073726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>t</w:t>
      </w:r>
      <w:r w:rsidRPr="0073726A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val="en-US" w:eastAsia="pl-PL"/>
        </w:rPr>
        <w:t xml:space="preserve"> </w:t>
      </w:r>
      <w:r w:rsidRPr="0073726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val="en-US" w:eastAsia="pl-PL"/>
        </w:rPr>
        <w:t>B2 or B2+</w:t>
      </w:r>
      <w:r w:rsidRPr="0073726A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val="en-US" w:eastAsia="pl-PL"/>
        </w:rPr>
        <w:t xml:space="preserve"> level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and such </w:t>
      </w:r>
      <w:r w:rsidR="0073726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an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exam includes elements of the specialist language for </w:t>
      </w:r>
      <w:r w:rsidR="00D02B9D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specific course. </w:t>
      </w:r>
      <w:r w:rsidR="00D02B9D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Detailed information on the curriculum as well as on </w:t>
      </w:r>
      <w:r w:rsidR="00022953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the basic and supplementary literature can be found in USOS system in the course description. We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also recommend </w:t>
      </w:r>
      <w:r w:rsidR="0060648E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that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you contact </w:t>
      </w:r>
      <w:r w:rsidR="00022953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language teachers conducting the specific language course.</w:t>
      </w:r>
    </w:p>
    <w:p w14:paraId="79C31259" w14:textId="5B9F4E14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Attention!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 Based on </w:t>
      </w:r>
      <w:r w:rsidR="00022953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 </w:t>
      </w:r>
      <w:r w:rsidR="00113A29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decision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of the Didactic 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Board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dated 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on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08 May 2014, since academic year 2014/2015 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the </w:t>
      </w:r>
      <w:r w:rsidR="00033053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placement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test </w:t>
      </w:r>
      <w:r w:rsidR="00033053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has been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obligatory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for all full-time and part-time students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of first-cycle studies</w:t>
      </w:r>
      <w:r w:rsidR="00364060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and uniform master’s studies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who 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commenced studies</w:t>
      </w:r>
      <w:r w:rsidRPr="003640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</w:t>
      </w:r>
      <w:r w:rsidR="004D6EDB" w:rsidRPr="003640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 given year</w:t>
      </w:r>
      <w:r w:rsidRPr="003640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To enrol 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in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any 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compulsory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language course </w:t>
      </w:r>
      <w:r w:rsidR="003C79D8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group it is </w:t>
      </w:r>
      <w:r w:rsidRPr="00F17C85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require</w:t>
      </w:r>
      <w:r w:rsidR="004740D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d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to do such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test first.</w:t>
      </w:r>
    </w:p>
    <w:p w14:paraId="4BA3CD81" w14:textId="14825131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In 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case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of any technical problems related to handling the platform, you should contact </w:t>
      </w:r>
      <w:hyperlink r:id="rId5" w:history="1">
        <w:r w:rsidRPr="00FF1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helpdesk@uni.lodz.pl</w:t>
        </w:r>
      </w:hyperlink>
    </w:p>
    <w:p w14:paraId="5CEE5595" w14:textId="77777777" w:rsidR="00F17C85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After doing the test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, please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fill in 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the relevant declaration:</w:t>
      </w:r>
    </w:p>
    <w:p w14:paraId="660F9A5D" w14:textId="15309F85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- </w:t>
      </w:r>
      <w:r w:rsidRPr="00F17C85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the </w:t>
      </w:r>
      <w:r w:rsidRPr="00FF1ACA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language choice declaration</w:t>
      </w:r>
      <w:r w:rsidR="00F17C85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(annex no.1)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. The 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d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eclaration should be filled in by the students who 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do not want to be exempted from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the 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compulsory 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language </w:t>
      </w:r>
      <w:r w:rsidR="00F17C8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course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and immediately delivered to the </w:t>
      </w:r>
      <w:r w:rsidR="006A173D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Dean’s Office of a relevant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faculty</w:t>
      </w:r>
      <w:r w:rsidR="00447365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.</w:t>
      </w: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Based on this you will be allocated to specific language groups</w:t>
      </w:r>
      <w:r w:rsidR="006A173D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;</w:t>
      </w:r>
    </w:p>
    <w:p w14:paraId="7FA1CD14" w14:textId="7EF42CE0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- </w:t>
      </w:r>
      <w:r w:rsidRPr="005E1999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 xml:space="preserve">declaration on </w:t>
      </w:r>
      <w:r w:rsidR="005E1999" w:rsidRPr="005E1999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pl-PL"/>
        </w:rPr>
        <w:t>taking the curriculum exam and selecting another foreign language (annex no.2)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The Declaration should be </w:t>
      </w:r>
      <w:r w:rsidR="005E1999">
        <w:rPr>
          <w:rFonts w:ascii="Times New Roman" w:hAnsi="Times New Roman" w:cs="Times New Roman"/>
          <w:bCs/>
          <w:sz w:val="24"/>
          <w:szCs w:val="24"/>
          <w:lang w:val="en-US"/>
        </w:rPr>
        <w:t>filled in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the students who </w:t>
      </w:r>
      <w:r w:rsidR="005E1999">
        <w:rPr>
          <w:rFonts w:ascii="Times New Roman" w:hAnsi="Times New Roman" w:cs="Times New Roman"/>
          <w:bCs/>
          <w:sz w:val="24"/>
          <w:szCs w:val="24"/>
          <w:lang w:val="en-US"/>
        </w:rPr>
        <w:t>can be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exempted from the </w:t>
      </w:r>
      <w:r w:rsidR="005E1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compulsory 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language course following the placement test score and </w:t>
      </w:r>
      <w:r w:rsidR="00B955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intend to apply to the </w:t>
      </w:r>
      <w:r w:rsidR="00B955F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Dean</w:t>
      </w:r>
      <w:r w:rsidR="00DF6F79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32C9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 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>exempt</w:t>
      </w:r>
      <w:r w:rsidR="004332C9" w:rsidRPr="00FF1ACA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the </w:t>
      </w:r>
      <w:r w:rsidR="00B955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compulsory 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language course and </w:t>
      </w:r>
      <w:r w:rsidR="00B955F8">
        <w:rPr>
          <w:rFonts w:ascii="Times New Roman" w:hAnsi="Times New Roman" w:cs="Times New Roman"/>
          <w:bCs/>
          <w:sz w:val="24"/>
          <w:szCs w:val="24"/>
          <w:lang w:val="en-US"/>
        </w:rPr>
        <w:t>to take the curriculum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exam</w:t>
      </w:r>
      <w:r w:rsidR="00B955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before the language course starts</w:t>
      </w:r>
      <w:r w:rsidR="00365E3F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03C66" w:rsidRPr="00FF1ACA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B955F8">
        <w:rPr>
          <w:rFonts w:ascii="Times New Roman" w:hAnsi="Times New Roman" w:cs="Times New Roman"/>
          <w:bCs/>
          <w:sz w:val="24"/>
          <w:szCs w:val="24"/>
          <w:lang w:val="en-US"/>
        </w:rPr>
        <w:t>annex no.</w:t>
      </w:r>
      <w:r w:rsidR="00365E3F" w:rsidRPr="00B955F8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365E3F" w:rsidRPr="00FF1AC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1B2F45" w:rsidRPr="00503C80">
        <w:rPr>
          <w:rFonts w:ascii="Times New Roman" w:hAnsi="Times New Roman" w:cs="Times New Roman"/>
          <w:b/>
          <w:sz w:val="24"/>
          <w:szCs w:val="24"/>
          <w:lang w:val="en-US"/>
        </w:rPr>
        <w:t>After obtaining the Dean’s consent, the completed d</w:t>
      </w:r>
      <w:r w:rsidRPr="00503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eclaration should be </w:t>
      </w:r>
      <w:r w:rsidR="001B2F45" w:rsidRPr="00503C80">
        <w:rPr>
          <w:rFonts w:ascii="Times New Roman" w:hAnsi="Times New Roman" w:cs="Times New Roman"/>
          <w:b/>
          <w:sz w:val="24"/>
          <w:szCs w:val="24"/>
          <w:lang w:val="en-US"/>
        </w:rPr>
        <w:t>delivered</w:t>
      </w:r>
      <w:r w:rsidRPr="00503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the </w:t>
      </w:r>
      <w:r w:rsidR="001B2F45" w:rsidRPr="00503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secretary’s office of the </w:t>
      </w:r>
      <w:r w:rsidR="00A83B4A" w:rsidRPr="00503C80">
        <w:rPr>
          <w:rFonts w:ascii="Times New Roman" w:hAnsi="Times New Roman" w:cs="Times New Roman"/>
          <w:b/>
          <w:sz w:val="24"/>
          <w:szCs w:val="24"/>
          <w:lang w:val="en-US"/>
        </w:rPr>
        <w:t>Foreign Language Centre</w:t>
      </w:r>
      <w:r w:rsidR="001B2F45" w:rsidRPr="00503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(SJO)</w:t>
      </w:r>
      <w:r w:rsidRPr="00503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2F45" w:rsidRPr="00364060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364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364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January 202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1B2F45" w:rsidRPr="003640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36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B2F45">
        <w:rPr>
          <w:rFonts w:ascii="Times New Roman" w:hAnsi="Times New Roman" w:cs="Times New Roman"/>
          <w:bCs/>
          <w:sz w:val="24"/>
          <w:szCs w:val="24"/>
          <w:lang w:val="en-US"/>
        </w:rPr>
        <w:t>On that basis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you will be given the </w:t>
      </w:r>
      <w:r w:rsidR="001B2F45">
        <w:rPr>
          <w:rFonts w:ascii="Times New Roman" w:hAnsi="Times New Roman" w:cs="Times New Roman"/>
          <w:bCs/>
          <w:sz w:val="24"/>
          <w:szCs w:val="24"/>
          <w:lang w:val="en-US"/>
        </w:rPr>
        <w:t>date of the curriculum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examination and </w:t>
      </w:r>
      <w:r w:rsidR="001B2F45">
        <w:rPr>
          <w:rFonts w:ascii="Times New Roman" w:hAnsi="Times New Roman" w:cs="Times New Roman"/>
          <w:bCs/>
          <w:sz w:val="24"/>
          <w:szCs w:val="24"/>
          <w:lang w:val="en-US"/>
        </w:rPr>
        <w:t>you will be</w:t>
      </w:r>
      <w:r w:rsidR="00DF65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allocated to </w:t>
      </w:r>
      <w:r w:rsidR="00DF65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another foreign language course 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>group;</w:t>
      </w:r>
    </w:p>
    <w:p w14:paraId="7D457CA9" w14:textId="0FB7E49A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F1ACA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en-US" w:eastAsia="pl-PL"/>
        </w:rPr>
        <w:t xml:space="preserve">- </w:t>
      </w:r>
      <w:r w:rsidRPr="00DF657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declaration on </w:t>
      </w:r>
      <w:r w:rsidR="00DF657B" w:rsidRPr="00DF657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selecting another</w:t>
      </w:r>
      <w:r w:rsidRPr="00DF657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foreign language after </w:t>
      </w:r>
      <w:r w:rsidR="00DF657B" w:rsidRPr="00DF657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obtaining credit for the compulsory</w:t>
      </w:r>
      <w:r w:rsidRPr="00DF657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 language course on </w:t>
      </w:r>
      <w:r w:rsidR="00DF657B" w:rsidRPr="00DF657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 xml:space="preserve">the basis of a </w:t>
      </w:r>
      <w:r w:rsidRPr="00DF657B"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en-US" w:eastAsia="pl-PL"/>
        </w:rPr>
        <w:t>certificate</w:t>
      </w:r>
      <w:r w:rsidRPr="00DF65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DF657B" w:rsidRPr="00DF657B">
        <w:rPr>
          <w:rFonts w:ascii="Times New Roman" w:hAnsi="Times New Roman" w:cs="Times New Roman"/>
          <w:b/>
          <w:sz w:val="24"/>
          <w:szCs w:val="24"/>
          <w:lang w:val="en-US"/>
        </w:rPr>
        <w:t>annex no.</w:t>
      </w:r>
      <w:r w:rsidRPr="00FF1ACA">
        <w:rPr>
          <w:rFonts w:ascii="Times New Roman" w:hAnsi="Times New Roman" w:cs="Times New Roman"/>
          <w:b/>
          <w:sz w:val="24"/>
          <w:szCs w:val="24"/>
          <w:lang w:val="en-US"/>
        </w:rPr>
        <w:t>3-</w:t>
      </w:r>
      <w:r w:rsidR="00BA588D" w:rsidRPr="00FF1A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1ACA">
        <w:rPr>
          <w:rFonts w:ascii="Times New Roman" w:hAnsi="Times New Roman" w:cs="Times New Roman"/>
          <w:b/>
          <w:sz w:val="24"/>
          <w:szCs w:val="24"/>
          <w:lang w:val="en-US"/>
        </w:rPr>
        <w:t>optionally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r w:rsidR="00DF657B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Declaration should be </w:t>
      </w:r>
      <w:r w:rsidR="00DF657B">
        <w:rPr>
          <w:rFonts w:ascii="Times New Roman" w:hAnsi="Times New Roman" w:cs="Times New Roman"/>
          <w:bCs/>
          <w:sz w:val="24"/>
          <w:szCs w:val="24"/>
          <w:lang w:val="en-US"/>
        </w:rPr>
        <w:t>filled in</w:t>
      </w:r>
      <w:r w:rsidR="00DF657B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the students who </w:t>
      </w:r>
      <w:r w:rsidR="00DF657B">
        <w:rPr>
          <w:rFonts w:ascii="Times New Roman" w:hAnsi="Times New Roman" w:cs="Times New Roman"/>
          <w:bCs/>
          <w:sz w:val="24"/>
          <w:szCs w:val="24"/>
          <w:lang w:val="en-US"/>
        </w:rPr>
        <w:t>intend to apply to the Dean</w:t>
      </w:r>
      <w:r w:rsidR="00DF657B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be exempted from the </w:t>
      </w:r>
      <w:r w:rsidR="00DF65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compulsory </w:t>
      </w:r>
      <w:r w:rsidR="00DF657B" w:rsidRPr="00FF1ACA">
        <w:rPr>
          <w:rFonts w:ascii="Times New Roman" w:hAnsi="Times New Roman" w:cs="Times New Roman"/>
          <w:bCs/>
          <w:sz w:val="24"/>
          <w:szCs w:val="24"/>
          <w:lang w:val="en-US"/>
        </w:rPr>
        <w:t>language course</w:t>
      </w:r>
      <w:r w:rsidR="00503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the basis of an international certificate they hold (annex no.4)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also declare </w:t>
      </w:r>
      <w:r w:rsidR="00503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they want 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attend </w:t>
      </w:r>
      <w:r w:rsidR="00503C80">
        <w:rPr>
          <w:rFonts w:ascii="Times New Roman" w:hAnsi="Times New Roman" w:cs="Times New Roman"/>
          <w:bCs/>
          <w:sz w:val="24"/>
          <w:szCs w:val="24"/>
          <w:lang w:val="en-US"/>
        </w:rPr>
        <w:t>another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foreign language course at any level. </w:t>
      </w:r>
      <w:r w:rsidR="00503C80" w:rsidRPr="00503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After obtaining the Dean’s consent, the completed declaration should be delivered to the secretary’s office of the Foreign Language Centre (SJO) </w:t>
      </w:r>
      <w:r w:rsidR="00503C80" w:rsidRPr="00364060">
        <w:rPr>
          <w:rFonts w:ascii="Times New Roman" w:hAnsi="Times New Roman" w:cs="Times New Roman"/>
          <w:b/>
          <w:sz w:val="24"/>
          <w:szCs w:val="24"/>
          <w:lang w:val="en-US"/>
        </w:rPr>
        <w:t>by 1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03C80" w:rsidRPr="00364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January 2023</w:t>
      </w:r>
      <w:r w:rsidR="00503C80" w:rsidRPr="0036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503C80">
        <w:rPr>
          <w:rFonts w:ascii="Times New Roman" w:hAnsi="Times New Roman" w:cs="Times New Roman"/>
          <w:bCs/>
          <w:sz w:val="24"/>
          <w:szCs w:val="24"/>
          <w:lang w:val="en-US"/>
        </w:rPr>
        <w:t>On that basis</w:t>
      </w:r>
      <w:r w:rsidR="00503C80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you will be allocated to </w:t>
      </w:r>
      <w:r w:rsidR="00503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another foreign language course </w:t>
      </w:r>
      <w:r w:rsidR="00503C80" w:rsidRPr="00FF1ACA">
        <w:rPr>
          <w:rFonts w:ascii="Times New Roman" w:hAnsi="Times New Roman" w:cs="Times New Roman"/>
          <w:bCs/>
          <w:sz w:val="24"/>
          <w:szCs w:val="24"/>
          <w:lang w:val="en-US"/>
        </w:rPr>
        <w:t>group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442C4EA" w14:textId="031A3070" w:rsidR="000C4050" w:rsidRPr="00FF1ACA" w:rsidRDefault="000C4050" w:rsidP="000C405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>Attention! Holders of international certificate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>Annex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Resolution No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206 of the Senate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University of Lodz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>, dated 18 June 2021) are e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>ntitled to obtain credit for the compulsory modern foreign language course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no need to 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>select another foreign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language (</w:t>
      </w:r>
      <w:r w:rsidR="00A33292" w:rsidRPr="00FF1AC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6E68A7">
        <w:rPr>
          <w:rFonts w:ascii="Times New Roman" w:hAnsi="Times New Roman" w:cs="Times New Roman"/>
          <w:bCs/>
          <w:sz w:val="24"/>
          <w:szCs w:val="24"/>
          <w:lang w:val="en-US"/>
        </w:rPr>
        <w:t>n application</w:t>
      </w:r>
      <w:r w:rsidR="00A33292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</w:t>
      </w:r>
      <w:r w:rsidR="00ED02DE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Dean</w:t>
      </w:r>
      <w:r w:rsidR="00ED02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Faculty</w:t>
      </w:r>
      <w:r w:rsidR="00A33292"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should be </w:t>
      </w:r>
      <w:r w:rsidR="001F4240" w:rsidRPr="00FF1ACA">
        <w:rPr>
          <w:rFonts w:ascii="Times New Roman" w:hAnsi="Times New Roman" w:cs="Times New Roman"/>
          <w:bCs/>
          <w:sz w:val="24"/>
          <w:szCs w:val="24"/>
          <w:lang w:val="en-US"/>
        </w:rPr>
        <w:t>submitted upon</w:t>
      </w:r>
      <w:r w:rsidRPr="00FF1A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consent of </w:t>
      </w:r>
      <w:r w:rsidR="00ED02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4F2073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Foreign Language Centre</w:t>
      </w:r>
      <w:r w:rsidR="00ED02DE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(SJO</w:t>
      </w:r>
      <w:r w:rsidR="004F2073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>)</w:t>
      </w:r>
      <w:r w:rsidR="00A33292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–</w:t>
      </w:r>
      <w:r w:rsidR="00ED02DE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annex no.4).</w:t>
      </w:r>
      <w:r w:rsidR="00A33292" w:rsidRPr="00FF1AC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  <w:t xml:space="preserve"> </w:t>
      </w:r>
    </w:p>
    <w:p w14:paraId="20892B23" w14:textId="289D4576" w:rsidR="000C4050" w:rsidRPr="00194AD5" w:rsidRDefault="000C4050" w:rsidP="000C4050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 w:rsidRPr="00FF1A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Placement tests will be available on the University </w:t>
      </w:r>
      <w:r w:rsidR="00D30801" w:rsidRPr="00FF1A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platform </w:t>
      </w:r>
      <w:r w:rsidR="00ED02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distant learning </w:t>
      </w:r>
      <w:r w:rsidR="00D30801" w:rsidRPr="00FF1A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between </w:t>
      </w:r>
      <w:r w:rsidR="00D30801" w:rsidRPr="0036406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D30801" w:rsidRPr="00364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October</w:t>
      </w:r>
      <w:r w:rsidR="00D30801" w:rsidRPr="00364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30801" w:rsidRPr="00364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2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30801" w:rsidRPr="00364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December 202</w:t>
      </w:r>
      <w:r w:rsidR="00194AD5" w:rsidRPr="0036406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6406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948A74B" w14:textId="77777777" w:rsidR="000C4050" w:rsidRPr="00FF1ACA" w:rsidRDefault="000C4050" w:rsidP="000C40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en-US" w:eastAsia="pl-PL"/>
        </w:rPr>
      </w:pPr>
    </w:p>
    <w:p w14:paraId="0748723A" w14:textId="77777777" w:rsidR="000C4050" w:rsidRPr="00FF1ACA" w:rsidRDefault="000C4050" w:rsidP="00893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pl-PL"/>
        </w:rPr>
      </w:pPr>
    </w:p>
    <w:sectPr w:rsidR="000C4050" w:rsidRPr="00FF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C9"/>
    <w:rsid w:val="00010108"/>
    <w:rsid w:val="00011AA1"/>
    <w:rsid w:val="00022953"/>
    <w:rsid w:val="00033053"/>
    <w:rsid w:val="00036008"/>
    <w:rsid w:val="0004015D"/>
    <w:rsid w:val="000A2634"/>
    <w:rsid w:val="000C4050"/>
    <w:rsid w:val="000E5B48"/>
    <w:rsid w:val="000F50F3"/>
    <w:rsid w:val="00113A29"/>
    <w:rsid w:val="00194AD5"/>
    <w:rsid w:val="001B2F45"/>
    <w:rsid w:val="001F4240"/>
    <w:rsid w:val="0020215B"/>
    <w:rsid w:val="00237C3F"/>
    <w:rsid w:val="00364060"/>
    <w:rsid w:val="00365E3F"/>
    <w:rsid w:val="003870C1"/>
    <w:rsid w:val="00390709"/>
    <w:rsid w:val="003C79D8"/>
    <w:rsid w:val="00403C66"/>
    <w:rsid w:val="004236B8"/>
    <w:rsid w:val="004332C9"/>
    <w:rsid w:val="00447365"/>
    <w:rsid w:val="004740DE"/>
    <w:rsid w:val="004C1503"/>
    <w:rsid w:val="004D6EDB"/>
    <w:rsid w:val="004F2073"/>
    <w:rsid w:val="00503C80"/>
    <w:rsid w:val="005147F6"/>
    <w:rsid w:val="00542784"/>
    <w:rsid w:val="00575CC9"/>
    <w:rsid w:val="005C1553"/>
    <w:rsid w:val="005C59D7"/>
    <w:rsid w:val="005E1999"/>
    <w:rsid w:val="0060648E"/>
    <w:rsid w:val="006321FE"/>
    <w:rsid w:val="006A173D"/>
    <w:rsid w:val="006C2FA9"/>
    <w:rsid w:val="006E4983"/>
    <w:rsid w:val="006E643B"/>
    <w:rsid w:val="006E68A7"/>
    <w:rsid w:val="00707D19"/>
    <w:rsid w:val="00714325"/>
    <w:rsid w:val="0073726A"/>
    <w:rsid w:val="007C29FF"/>
    <w:rsid w:val="007F4325"/>
    <w:rsid w:val="008326B7"/>
    <w:rsid w:val="00843CA1"/>
    <w:rsid w:val="00893404"/>
    <w:rsid w:val="008F5524"/>
    <w:rsid w:val="008F7468"/>
    <w:rsid w:val="008F7761"/>
    <w:rsid w:val="009119DA"/>
    <w:rsid w:val="009170CC"/>
    <w:rsid w:val="00924930"/>
    <w:rsid w:val="0094746E"/>
    <w:rsid w:val="009737D6"/>
    <w:rsid w:val="00997C64"/>
    <w:rsid w:val="009C7997"/>
    <w:rsid w:val="00A33292"/>
    <w:rsid w:val="00A83B4A"/>
    <w:rsid w:val="00A871FD"/>
    <w:rsid w:val="00B07CC5"/>
    <w:rsid w:val="00B256CC"/>
    <w:rsid w:val="00B955F8"/>
    <w:rsid w:val="00BA588D"/>
    <w:rsid w:val="00C3516D"/>
    <w:rsid w:val="00C912E6"/>
    <w:rsid w:val="00C93585"/>
    <w:rsid w:val="00C96EC1"/>
    <w:rsid w:val="00CA5784"/>
    <w:rsid w:val="00CA5C5D"/>
    <w:rsid w:val="00D02B9D"/>
    <w:rsid w:val="00D30801"/>
    <w:rsid w:val="00D405A3"/>
    <w:rsid w:val="00DF657B"/>
    <w:rsid w:val="00DF6F79"/>
    <w:rsid w:val="00E05B55"/>
    <w:rsid w:val="00E52E07"/>
    <w:rsid w:val="00EB0F29"/>
    <w:rsid w:val="00ED02DE"/>
    <w:rsid w:val="00EF451A"/>
    <w:rsid w:val="00F05FE5"/>
    <w:rsid w:val="00F17C85"/>
    <w:rsid w:val="00FD5AB2"/>
    <w:rsid w:val="00FF1ACA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F975"/>
  <w15:docId w15:val="{CC0FE806-E8A5-4D95-B2F1-22427CAA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5CC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75CC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F77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761"/>
    <w:rPr>
      <w:rFonts w:ascii="Arial" w:eastAsia="Arial" w:hAnsi="Arial" w:cs="Arial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FF1A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uni.lodz.pl" TargetMode="External"/><Relationship Id="rId4" Type="http://schemas.openxmlformats.org/officeDocument/2006/relationships/hyperlink" Target="https://moodle.uni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1167</Words>
  <Characters>7007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Gwis</dc:creator>
  <cp:lastModifiedBy>Patrycja Maciejewska</cp:lastModifiedBy>
  <cp:revision>2</cp:revision>
  <dcterms:created xsi:type="dcterms:W3CDTF">2023-10-03T09:19:00Z</dcterms:created>
  <dcterms:modified xsi:type="dcterms:W3CDTF">2023-10-03T09:19:00Z</dcterms:modified>
</cp:coreProperties>
</file>